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0</wp:posOffset>
            </wp:positionV>
            <wp:extent cx="6120057" cy="1068543"/>
            <wp:effectExtent l="0" t="0" r="0" b="0"/>
            <wp:wrapTopAndBottom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068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after="2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Gennaio 2024</w:t>
      </w:r>
    </w:p>
    <w:p>
      <w:pPr>
        <w:pStyle w:val="Corpo"/>
        <w:spacing w:after="2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Progetto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PERCORSI DI MEMORIA 2023/2024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”</w:t>
      </w: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Proposta di una mattinata didattica di racconti e proiezioni cinematografiche in occasione del giorno della Memoria 2024.</w:t>
      </w: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27 Gennaio 2024. Dalle ore 10 alle ore 12 presso il Cineclub Arsenale.</w:t>
      </w: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Lorenzo Garzella presenter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alcune delle ultime produzioni multimediali di Acquario della Memoria in una narrazione organica focalizzata sul passaggio della Seconda Guerra Mondiale a Pisa.</w:t>
      </w: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materiali proposti, alternati da brevi presentazioni e letture, includono: testimonianze dirette e interviste; archivi filmati e fotografici; diari privati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estate 1944; mappe animate; ricostruzioni con ombre; racconti sonori.</w:t>
      </w: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particolare il racconto partir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dai primi entusiasmi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entrata in Guerra (giugno 1940) e si concluder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con la Liberazione di Pisa (2 settembre 1944).</w:t>
      </w: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attenzione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rivolta soprattutto al periodo successivo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8 settembre 1944 e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estate 1944,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occupazione e le violenze naziste: coprifuoco di 22 ore e numerosi eccidi e assassini perpetrati sia in citt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sia su Monti Pisani, soprattutto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agosto 1944, inclusa la strage di Via Sant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Andrea, a casa del presidente della Comunit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Ebraica Giuseppe Pardo Roques.</w:t>
      </w: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 video proposti saranno tratti in particolare dai progetti di walking cinema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Il Cammino della Liberazione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(2023) 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Bombe 1943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(2023).</w:t>
      </w: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Alcuni dei capitoli proposti:</w:t>
      </w:r>
    </w:p>
    <w:p>
      <w:pPr>
        <w:pStyle w:val="Di default"/>
        <w:numPr>
          <w:ilvl w:val="0"/>
          <w:numId w:val="2"/>
        </w:numPr>
        <w:bidi w:val="0"/>
        <w:spacing w:before="0" w:after="20" w:line="240" w:lineRule="auto"/>
        <w:ind w:right="0"/>
        <w:jc w:val="left"/>
        <w:rPr>
          <w:rFonts w:ascii="Times New Roman" w:hAnsi="Times New Roman"/>
          <w:position w:val="2"/>
          <w:shd w:val="clear" w:color="auto" w:fill="ffffff"/>
          <w:rtl w:val="0"/>
          <w:lang w:val="it-IT"/>
        </w:rPr>
      </w:pP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Il fascismo a Pisa e la guerra / L</w:t>
      </w:r>
      <w:r>
        <w:rPr>
          <w:rFonts w:ascii="Times New Roman" w:hAnsi="Times New Roman" w:hint="default"/>
          <w:position w:val="2"/>
          <w:shd w:val="clear" w:color="auto" w:fill="ffffff"/>
          <w:rtl w:val="1"/>
        </w:rPr>
        <w:t>’</w:t>
      </w: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 xml:space="preserve">entusiasmo iniziale e la dichiarazione di guerra, il coinvolgimento di bambini e ragazzi nel meccanismo di propaganda del regime. </w:t>
      </w:r>
    </w:p>
    <w:p>
      <w:pPr>
        <w:pStyle w:val="Di default"/>
        <w:numPr>
          <w:ilvl w:val="0"/>
          <w:numId w:val="2"/>
        </w:numPr>
        <w:bidi w:val="0"/>
        <w:spacing w:before="0" w:after="20" w:line="240" w:lineRule="auto"/>
        <w:ind w:right="0"/>
        <w:jc w:val="left"/>
        <w:rPr>
          <w:rFonts w:ascii="Times New Roman" w:hAnsi="Times New Roman"/>
          <w:position w:val="2"/>
          <w:shd w:val="clear" w:color="auto" w:fill="ffffff"/>
          <w:rtl w:val="0"/>
          <w:lang w:val="it-IT"/>
        </w:rPr>
      </w:pP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Le bombe del 31 agosto</w:t>
      </w: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 xml:space="preserve"> 1943</w:t>
      </w:r>
      <w:r>
        <w:rPr>
          <w:rFonts w:ascii="Times New Roman" w:hAnsi="Times New Roman"/>
          <w:position w:val="2"/>
          <w:shd w:val="clear" w:color="auto" w:fill="ffffff"/>
          <w:rtl w:val="0"/>
        </w:rPr>
        <w:t xml:space="preserve"> /</w:t>
      </w: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 xml:space="preserve">Racconti del bombardamento fra crolli e tragedie. </w:t>
      </w:r>
    </w:p>
    <w:p>
      <w:pPr>
        <w:pStyle w:val="Di default"/>
        <w:numPr>
          <w:ilvl w:val="0"/>
          <w:numId w:val="2"/>
        </w:numPr>
        <w:bidi w:val="0"/>
        <w:spacing w:before="0" w:after="20" w:line="240" w:lineRule="auto"/>
        <w:ind w:right="0"/>
        <w:jc w:val="left"/>
        <w:rPr>
          <w:rFonts w:ascii="Times New Roman" w:hAnsi="Times New Roman"/>
          <w:position w:val="2"/>
          <w:shd w:val="clear" w:color="auto" w:fill="ffffff"/>
          <w:rtl w:val="0"/>
          <w:lang w:val="it-IT"/>
        </w:rPr>
      </w:pP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position w:val="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armistizio dell</w:t>
      </w:r>
      <w:r>
        <w:rPr>
          <w:rFonts w:ascii="Times New Roman" w:hAnsi="Times New Roman" w:hint="default"/>
          <w:position w:val="2"/>
          <w:shd w:val="clear" w:color="auto" w:fill="ffffff"/>
          <w:rtl w:val="0"/>
          <w:lang w:val="it-IT"/>
        </w:rPr>
        <w:t xml:space="preserve">’ </w:t>
      </w: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8 settembre 1943. Il ribaltamento delle alleanze e l</w:t>
      </w:r>
      <w:r>
        <w:rPr>
          <w:rFonts w:ascii="Times New Roman" w:hAnsi="Times New Roman" w:hint="default"/>
          <w:position w:val="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occupazione tedesca.</w:t>
      </w:r>
    </w:p>
    <w:p>
      <w:pPr>
        <w:pStyle w:val="Di default"/>
        <w:numPr>
          <w:ilvl w:val="0"/>
          <w:numId w:val="2"/>
        </w:numPr>
        <w:bidi w:val="0"/>
        <w:spacing w:before="0" w:after="20" w:line="240" w:lineRule="auto"/>
        <w:ind w:right="0"/>
        <w:jc w:val="left"/>
        <w:rPr>
          <w:rFonts w:ascii="Times New Roman" w:hAnsi="Times New Roman"/>
          <w:position w:val="2"/>
          <w:shd w:val="clear" w:color="auto" w:fill="ffffff"/>
          <w:rtl w:val="0"/>
          <w:lang w:val="it-IT"/>
        </w:rPr>
      </w:pP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 xml:space="preserve">Estate 1944. </w:t>
      </w: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Le stragi e le violenze nazifasciste a Pisa e provincia.</w:t>
      </w:r>
    </w:p>
    <w:p>
      <w:pPr>
        <w:pStyle w:val="Di default"/>
        <w:numPr>
          <w:ilvl w:val="0"/>
          <w:numId w:val="2"/>
        </w:numPr>
        <w:bidi w:val="0"/>
        <w:spacing w:before="0" w:after="20" w:line="240" w:lineRule="auto"/>
        <w:ind w:right="0"/>
        <w:jc w:val="left"/>
        <w:rPr>
          <w:rFonts w:ascii="Times New Roman" w:hAnsi="Times New Roman"/>
          <w:position w:val="2"/>
          <w:shd w:val="clear" w:color="auto" w:fill="ffffff"/>
          <w:rtl w:val="0"/>
          <w:lang w:val="it-IT"/>
        </w:rPr>
      </w:pP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Resistenza, sfollamenti e violenze sui Monti Pisani.</w:t>
      </w:r>
    </w:p>
    <w:p>
      <w:pPr>
        <w:pStyle w:val="Di default"/>
        <w:numPr>
          <w:ilvl w:val="0"/>
          <w:numId w:val="2"/>
        </w:numPr>
        <w:bidi w:val="0"/>
        <w:spacing w:before="0" w:after="20" w:line="240" w:lineRule="auto"/>
        <w:ind w:right="0"/>
        <w:jc w:val="left"/>
        <w:rPr>
          <w:rFonts w:ascii="Times New Roman" w:hAnsi="Times New Roman"/>
          <w:position w:val="2"/>
          <w:shd w:val="clear" w:color="auto" w:fill="ffffff"/>
          <w:rtl w:val="0"/>
          <w:lang w:val="it-IT"/>
        </w:rPr>
      </w:pP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position w:val="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arcivescovo Vettori e il sindaco dell</w:t>
      </w:r>
      <w:r>
        <w:rPr>
          <w:rFonts w:ascii="Times New Roman" w:hAnsi="Times New Roman" w:hint="default"/>
          <w:position w:val="2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emergenza Mario Gattai.</w:t>
      </w:r>
    </w:p>
    <w:p>
      <w:pPr>
        <w:pStyle w:val="Di default"/>
        <w:numPr>
          <w:ilvl w:val="0"/>
          <w:numId w:val="2"/>
        </w:numPr>
        <w:bidi w:val="0"/>
        <w:spacing w:before="0" w:after="20" w:line="240" w:lineRule="auto"/>
        <w:ind w:right="0"/>
        <w:jc w:val="left"/>
        <w:rPr>
          <w:rFonts w:ascii="Times New Roman" w:hAnsi="Times New Roman"/>
          <w:position w:val="2"/>
          <w:shd w:val="clear" w:color="auto" w:fill="ffffff"/>
          <w:rtl w:val="0"/>
          <w:lang w:val="it-IT"/>
        </w:rPr>
      </w:pPr>
      <w:r>
        <w:rPr>
          <w:rFonts w:ascii="Times New Roman" w:hAnsi="Times New Roman"/>
          <w:position w:val="2"/>
          <w:shd w:val="clear" w:color="auto" w:fill="ffffff"/>
          <w:rtl w:val="0"/>
          <w:lang w:val="it-IT"/>
        </w:rPr>
        <w:t>Gli Alleati e la Liberazione del 2 settembre 1944.</w:t>
      </w:r>
    </w:p>
    <w:p>
      <w:pPr>
        <w:pStyle w:val="Di default"/>
        <w:bidi w:val="0"/>
        <w:spacing w:before="0" w:after="20"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position w:val="2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207295</wp:posOffset>
            </wp:positionV>
            <wp:extent cx="2671199" cy="5422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199" cy="542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